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1F008AAB" w:rsidR="002A61F3" w:rsidRDefault="00031112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ED. CIUDADANA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–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3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</w:p>
    <w:p w14:paraId="72D478BE" w14:textId="7A92DEAD" w:rsidR="004F59C7" w:rsidRPr="00E52EB9" w:rsidRDefault="004F59C7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SEMESTRE II</w:t>
      </w:r>
    </w:p>
    <w:p w14:paraId="71B11D4D" w14:textId="3FD96F62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</w:t>
      </w:r>
      <w:r w:rsidR="00031112" w:rsidRPr="00E52EB9">
        <w:rPr>
          <w:rFonts w:ascii="Times New Roman" w:hAnsi="Times New Roman"/>
          <w:b/>
          <w:sz w:val="18"/>
          <w:szCs w:val="18"/>
          <w:u w:val="single"/>
        </w:rPr>
        <w:t>FORMATIVA</w:t>
      </w:r>
      <w:r w:rsidR="003839D2">
        <w:rPr>
          <w:rFonts w:ascii="Times New Roman" w:hAnsi="Times New Roman"/>
          <w:b/>
          <w:sz w:val="18"/>
          <w:szCs w:val="18"/>
          <w:u w:val="single"/>
        </w:rPr>
        <w:t xml:space="preserve"> N°</w:t>
      </w:r>
      <w:r w:rsidR="004F59C7">
        <w:rPr>
          <w:rFonts w:ascii="Times New Roman" w:hAnsi="Times New Roman"/>
          <w:b/>
          <w:sz w:val="18"/>
          <w:szCs w:val="18"/>
          <w:u w:val="single"/>
        </w:rPr>
        <w:t>1</w:t>
      </w:r>
      <w:r w:rsidR="003839D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F59C7">
        <w:rPr>
          <w:rFonts w:ascii="Times New Roman" w:hAnsi="Times New Roman"/>
          <w:b/>
          <w:sz w:val="18"/>
          <w:szCs w:val="18"/>
          <w:u w:val="single"/>
        </w:rPr>
        <w:t>JUSTICIA Y DERECHOS HUMANOS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4A2066C7" w:rsidR="002A61F3" w:rsidRPr="00E52EB9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EVALUACION FORMATIVA</w:t>
      </w:r>
      <w:r w:rsidR="003839D2">
        <w:rPr>
          <w:rFonts w:eastAsiaTheme="minorHAnsi"/>
          <w:bCs/>
          <w:sz w:val="22"/>
          <w:szCs w:val="18"/>
          <w:u w:val="double"/>
          <w:lang w:eastAsia="en-US"/>
        </w:rPr>
        <w:t xml:space="preserve"> N°</w:t>
      </w:r>
      <w:r w:rsidR="004F59C7">
        <w:rPr>
          <w:rFonts w:eastAsiaTheme="minorHAnsi"/>
          <w:bCs/>
          <w:sz w:val="22"/>
          <w:szCs w:val="18"/>
          <w:u w:val="double"/>
          <w:lang w:eastAsia="en-US"/>
        </w:rPr>
        <w:t xml:space="preserve">1 </w:t>
      </w:r>
      <w:r w:rsidR="004F59C7" w:rsidRPr="00E52EB9">
        <w:rPr>
          <w:rFonts w:eastAsiaTheme="minorHAnsi"/>
          <w:bCs/>
          <w:sz w:val="22"/>
          <w:szCs w:val="18"/>
          <w:u w:val="double"/>
          <w:lang w:eastAsia="en-US"/>
        </w:rPr>
        <w:t>“</w:t>
      </w:r>
      <w:r w:rsidR="004F59C7">
        <w:rPr>
          <w:rFonts w:eastAsiaTheme="minorHAnsi"/>
          <w:bCs/>
          <w:sz w:val="22"/>
          <w:szCs w:val="18"/>
          <w:u w:val="double"/>
          <w:lang w:eastAsia="en-US"/>
        </w:rPr>
        <w:t>JUSTICIA Y DERECHOS HUMANOS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</w:p>
    <w:p w14:paraId="44CD8592" w14:textId="77777777" w:rsidR="002A61F3" w:rsidRPr="00E52EB9" w:rsidRDefault="002A61F3" w:rsidP="00E52EB9">
      <w:pPr>
        <w:spacing w:line="276" w:lineRule="auto"/>
        <w:rPr>
          <w:rFonts w:eastAsiaTheme="minorHAnsi"/>
          <w:b/>
          <w:sz w:val="20"/>
          <w:szCs w:val="20"/>
          <w:u w:val="thick"/>
          <w:lang w:eastAsia="en-US"/>
        </w:rPr>
      </w:pPr>
    </w:p>
    <w:p w14:paraId="1B8A0CEE" w14:textId="428F0935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</w:t>
      </w:r>
      <w:r w:rsidR="004F59C7">
        <w:rPr>
          <w:rFonts w:eastAsiaTheme="minorHAnsi"/>
          <w:bCs/>
          <w:sz w:val="20"/>
          <w:szCs w:val="20"/>
          <w:u w:val="thick"/>
          <w:lang w:eastAsia="en-US"/>
        </w:rPr>
        <w:t>____________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031112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031112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031112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367E3BF4" w14:textId="77777777" w:rsidR="00E52EB9" w:rsidRPr="00BD73A2" w:rsidRDefault="00E52EB9" w:rsidP="00E52EB9">
      <w:pPr>
        <w:spacing w:line="276" w:lineRule="auto"/>
        <w:rPr>
          <w:rFonts w:eastAsiaTheme="minorHAnsi"/>
          <w:bCs/>
          <w:sz w:val="6"/>
          <w:szCs w:val="6"/>
          <w:lang w:eastAsia="en-US"/>
        </w:rPr>
      </w:pPr>
    </w:p>
    <w:p w14:paraId="107BBE1B" w14:textId="36F0BB90" w:rsidR="000259EC" w:rsidRDefault="002A61F3" w:rsidP="000259EC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 xml:space="preserve">I. </w:t>
      </w:r>
      <w:r w:rsidR="000259EC">
        <w:rPr>
          <w:rFonts w:eastAsiaTheme="minorHAnsi"/>
          <w:bCs/>
          <w:sz w:val="20"/>
          <w:szCs w:val="20"/>
          <w:lang w:eastAsia="en-US"/>
        </w:rPr>
        <w:t>COLOCAR V O F</w:t>
      </w:r>
      <w:r w:rsidR="00A02A69">
        <w:rPr>
          <w:rFonts w:eastAsiaTheme="minorHAnsi"/>
          <w:bCs/>
          <w:sz w:val="20"/>
          <w:szCs w:val="20"/>
          <w:lang w:eastAsia="en-US"/>
        </w:rPr>
        <w:t>.</w:t>
      </w:r>
      <w:r w:rsidR="00BD2732">
        <w:rPr>
          <w:rFonts w:eastAsiaTheme="minorHAnsi"/>
          <w:bCs/>
          <w:sz w:val="20"/>
          <w:szCs w:val="20"/>
          <w:lang w:eastAsia="en-US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514"/>
        <w:gridCol w:w="9146"/>
      </w:tblGrid>
      <w:tr w:rsidR="000259EC" w14:paraId="392A37DD" w14:textId="77777777" w:rsidTr="004F59C7">
        <w:tc>
          <w:tcPr>
            <w:tcW w:w="416" w:type="dxa"/>
          </w:tcPr>
          <w:p w14:paraId="00C08E0D" w14:textId="062264E2" w:rsidR="000259EC" w:rsidRDefault="000259EC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4" w:type="dxa"/>
          </w:tcPr>
          <w:p w14:paraId="76164590" w14:textId="77777777" w:rsidR="000259EC" w:rsidRDefault="000259EC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0301D819" w14:textId="77777777" w:rsidR="000259EC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Las sociedades son homogéneas y cambian constantemente</w:t>
            </w:r>
          </w:p>
          <w:p w14:paraId="4F779209" w14:textId="138F7ED8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F59C7" w14:paraId="4BEB92BA" w14:textId="77777777" w:rsidTr="004F59C7">
        <w:tc>
          <w:tcPr>
            <w:tcW w:w="416" w:type="dxa"/>
          </w:tcPr>
          <w:p w14:paraId="23ADF5E6" w14:textId="7084ECB1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4" w:type="dxa"/>
          </w:tcPr>
          <w:p w14:paraId="63BF3F83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42CF97AA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Los derechos humanos están garantizados jurídicamente, por ejemplo, en las leyes de cada país.</w:t>
            </w:r>
          </w:p>
          <w:p w14:paraId="3AF45EF4" w14:textId="78CBF053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F59C7" w14:paraId="7E7FFD55" w14:textId="77777777" w:rsidTr="004F59C7">
        <w:tc>
          <w:tcPr>
            <w:tcW w:w="416" w:type="dxa"/>
          </w:tcPr>
          <w:p w14:paraId="2768CC7A" w14:textId="3679442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dxa"/>
          </w:tcPr>
          <w:p w14:paraId="7A79352A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16F98C17" w14:textId="6526B451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Existe una vulneración de los Derechos Humanos (DDHH) cuando un funcionario o institución del Estado comete un atropello.</w:t>
            </w:r>
          </w:p>
        </w:tc>
      </w:tr>
      <w:tr w:rsidR="004F59C7" w14:paraId="538CDA3C" w14:textId="77777777" w:rsidTr="004F59C7">
        <w:tc>
          <w:tcPr>
            <w:tcW w:w="416" w:type="dxa"/>
          </w:tcPr>
          <w:p w14:paraId="0F26A1D0" w14:textId="65385DC3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4" w:type="dxa"/>
          </w:tcPr>
          <w:p w14:paraId="581A6CD2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0AAC204F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Los DDHH deben ser reconocidos por sobre cualquier ideología o tendencia política.</w:t>
            </w:r>
          </w:p>
          <w:p w14:paraId="08CDA057" w14:textId="30FA3ABD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F59C7" w14:paraId="2C8847F9" w14:textId="77777777" w:rsidTr="004F59C7">
        <w:tc>
          <w:tcPr>
            <w:tcW w:w="416" w:type="dxa"/>
          </w:tcPr>
          <w:p w14:paraId="5D9D0537" w14:textId="3E71FAA0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4" w:type="dxa"/>
          </w:tcPr>
          <w:p w14:paraId="6BDDEB84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3BA10D4E" w14:textId="0C719A00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El dueño de un almacén es golpeado por un antisocial, delincuente, para robarle el dinero de la caja, lo anterior corresponde a un delito.</w:t>
            </w:r>
          </w:p>
        </w:tc>
      </w:tr>
      <w:tr w:rsidR="004F59C7" w14:paraId="2AF03022" w14:textId="77777777" w:rsidTr="004F59C7">
        <w:tc>
          <w:tcPr>
            <w:tcW w:w="416" w:type="dxa"/>
          </w:tcPr>
          <w:p w14:paraId="033DDEBF" w14:textId="35A89E79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4" w:type="dxa"/>
          </w:tcPr>
          <w:p w14:paraId="7796FD35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69DD6D6F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La libertad de expresión se puede entender como libertad de pensamiento.</w:t>
            </w:r>
          </w:p>
          <w:p w14:paraId="767CC075" w14:textId="08601A4B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F59C7" w14:paraId="4A18DCB7" w14:textId="77777777" w:rsidTr="004F59C7">
        <w:tc>
          <w:tcPr>
            <w:tcW w:w="416" w:type="dxa"/>
          </w:tcPr>
          <w:p w14:paraId="5B7343EB" w14:textId="20D45356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4" w:type="dxa"/>
          </w:tcPr>
          <w:p w14:paraId="700177B8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44E5CB7E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El Foro Económico Mundial es una organización internacional sueca para la cooperación pública y privada.</w:t>
            </w:r>
          </w:p>
          <w:p w14:paraId="035AB686" w14:textId="6EBC3262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F59C7" w14:paraId="79184CDC" w14:textId="77777777" w:rsidTr="004F59C7">
        <w:tc>
          <w:tcPr>
            <w:tcW w:w="416" w:type="dxa"/>
          </w:tcPr>
          <w:p w14:paraId="36D82E80" w14:textId="0C8DD9BF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4" w:type="dxa"/>
          </w:tcPr>
          <w:p w14:paraId="1E7CAC0F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2FE180D6" w14:textId="77AD95E4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De acuerdo con el informe de la ONG “Reporteros sin frontera”, estableció para el 2019 que Chile ocupaba el puesto 36</w:t>
            </w:r>
          </w:p>
        </w:tc>
      </w:tr>
      <w:tr w:rsidR="004F59C7" w14:paraId="6F0AE32F" w14:textId="77777777" w:rsidTr="004F59C7">
        <w:tc>
          <w:tcPr>
            <w:tcW w:w="416" w:type="dxa"/>
          </w:tcPr>
          <w:p w14:paraId="723EE139" w14:textId="0FBA7338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4" w:type="dxa"/>
          </w:tcPr>
          <w:p w14:paraId="71532FA1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7624D3D8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La incitación al odio es una acción comunicativa maliciosa que promueve actitudes discriminatorias.</w:t>
            </w:r>
          </w:p>
          <w:p w14:paraId="1F57314C" w14:textId="3A374A29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F59C7" w14:paraId="621058FA" w14:textId="77777777" w:rsidTr="004F59C7">
        <w:tc>
          <w:tcPr>
            <w:tcW w:w="416" w:type="dxa"/>
          </w:tcPr>
          <w:p w14:paraId="6C1A6242" w14:textId="121E0594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4" w:type="dxa"/>
          </w:tcPr>
          <w:p w14:paraId="4B387064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46" w:type="dxa"/>
          </w:tcPr>
          <w:p w14:paraId="24CE3C39" w14:textId="77777777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Los principales tratados internacionales sobre los derechos humanos son 15.</w:t>
            </w:r>
          </w:p>
          <w:p w14:paraId="4F3C9441" w14:textId="65C72B1F" w:rsidR="004F59C7" w:rsidRDefault="004F59C7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05821089" w14:textId="5813C48C" w:rsidR="00C74A5B" w:rsidRDefault="00C74A5B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</w:p>
    <w:p w14:paraId="09680A0D" w14:textId="67940B8B" w:rsidR="004F59C7" w:rsidRDefault="004F59C7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II. SELECCIONA LA ALTERNATIVA CORRECTA.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76"/>
      </w:tblGrid>
      <w:tr w:rsidR="004F59C7" w14:paraId="175D8997" w14:textId="77777777" w:rsidTr="004F59C7">
        <w:tc>
          <w:tcPr>
            <w:tcW w:w="10076" w:type="dxa"/>
          </w:tcPr>
          <w:p w14:paraId="50C1982E" w14:textId="77777777" w:rsidR="004F59C7" w:rsidRDefault="00FB438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11. </w:t>
            </w:r>
            <w:r w:rsidR="00A02A69">
              <w:rPr>
                <w:rFonts w:eastAsiaTheme="minorHAnsi"/>
                <w:bCs/>
                <w:sz w:val="20"/>
                <w:szCs w:val="20"/>
                <w:lang w:eastAsia="en-US"/>
              </w:rPr>
              <w:t>Que se rige por la tradición u la costumbre:</w:t>
            </w:r>
          </w:p>
          <w:p w14:paraId="6FD20BD7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revolucionario</w:t>
            </w:r>
          </w:p>
          <w:p w14:paraId="1FFD1FBF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tradicionalista</w:t>
            </w:r>
          </w:p>
          <w:p w14:paraId="47D73792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libre albedrío</w:t>
            </w:r>
          </w:p>
          <w:p w14:paraId="018CF347" w14:textId="1DCC7C23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consuetudinario</w:t>
            </w:r>
          </w:p>
        </w:tc>
      </w:tr>
      <w:tr w:rsidR="004F59C7" w14:paraId="56BFA3BA" w14:textId="77777777" w:rsidTr="004F59C7">
        <w:tc>
          <w:tcPr>
            <w:tcW w:w="10076" w:type="dxa"/>
          </w:tcPr>
          <w:p w14:paraId="12B924C0" w14:textId="7740EA34" w:rsidR="004F59C7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12. Todos los derechos tienen el mismo estatus, no se pueden jerarquizar, lo anterior significa que los derechos humanos son:</w:t>
            </w:r>
          </w:p>
          <w:p w14:paraId="354C04DF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universales</w:t>
            </w:r>
          </w:p>
          <w:p w14:paraId="12816C2E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indivisibles</w:t>
            </w:r>
          </w:p>
          <w:p w14:paraId="1B4044ED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interdependientes</w:t>
            </w:r>
          </w:p>
          <w:p w14:paraId="7A74326E" w14:textId="60FB2F1D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inalienables</w:t>
            </w:r>
          </w:p>
        </w:tc>
      </w:tr>
      <w:tr w:rsidR="004F59C7" w14:paraId="3B64E436" w14:textId="77777777" w:rsidTr="004F59C7">
        <w:tc>
          <w:tcPr>
            <w:tcW w:w="10076" w:type="dxa"/>
          </w:tcPr>
          <w:p w14:paraId="793106CA" w14:textId="44DFC6B9" w:rsidR="004F59C7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13. Funciona como un contralor de la sociedad y de las acciones del gobierno; lo anterior corresponde a la definición de:</w:t>
            </w:r>
          </w:p>
          <w:p w14:paraId="7BB81387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periodismo radial</w:t>
            </w:r>
          </w:p>
          <w:p w14:paraId="246A9E04" w14:textId="674E0349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periodismo dependiente</w:t>
            </w:r>
          </w:p>
          <w:p w14:paraId="70769968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periodismo independiente</w:t>
            </w:r>
          </w:p>
          <w:p w14:paraId="10F8FF40" w14:textId="70CCE311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periodismo televisivo</w:t>
            </w:r>
          </w:p>
        </w:tc>
      </w:tr>
      <w:tr w:rsidR="004F59C7" w14:paraId="466CFDCC" w14:textId="77777777" w:rsidTr="004F59C7">
        <w:tc>
          <w:tcPr>
            <w:tcW w:w="10076" w:type="dxa"/>
          </w:tcPr>
          <w:p w14:paraId="73654ABD" w14:textId="77777777" w:rsidR="004F59C7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14. La garantía de que nadie es superior a otro en dignidad es el principio de:</w:t>
            </w:r>
          </w:p>
          <w:p w14:paraId="6B057900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a) economía</w:t>
            </w:r>
          </w:p>
          <w:p w14:paraId="59DE8824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b) liberad</w:t>
            </w:r>
          </w:p>
          <w:p w14:paraId="58BD36C1" w14:textId="77777777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c) legalidad</w:t>
            </w:r>
          </w:p>
          <w:p w14:paraId="2893BAAB" w14:textId="6218DC63" w:rsidR="00A02A69" w:rsidRDefault="00A02A69" w:rsidP="00A02A69">
            <w:pPr>
              <w:tabs>
                <w:tab w:val="left" w:pos="567"/>
                <w:tab w:val="left" w:pos="2835"/>
                <w:tab w:val="left" w:pos="5103"/>
              </w:tabs>
              <w:spacing w:line="360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d) igualdad</w:t>
            </w:r>
          </w:p>
        </w:tc>
      </w:tr>
    </w:tbl>
    <w:p w14:paraId="358BCFA7" w14:textId="77777777" w:rsidR="004F59C7" w:rsidRDefault="004F59C7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</w:p>
    <w:sectPr w:rsidR="004F59C7" w:rsidSect="00A02A69">
      <w:pgSz w:w="12240" w:h="20160" w:code="5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2D62"/>
    <w:rsid w:val="000259EC"/>
    <w:rsid w:val="00031112"/>
    <w:rsid w:val="00082E77"/>
    <w:rsid w:val="000D446E"/>
    <w:rsid w:val="00100F6A"/>
    <w:rsid w:val="001E71E9"/>
    <w:rsid w:val="00210E8F"/>
    <w:rsid w:val="00274B10"/>
    <w:rsid w:val="002941D0"/>
    <w:rsid w:val="002A61F3"/>
    <w:rsid w:val="003839D2"/>
    <w:rsid w:val="003E5199"/>
    <w:rsid w:val="00464934"/>
    <w:rsid w:val="004F40DA"/>
    <w:rsid w:val="004F59C7"/>
    <w:rsid w:val="00595837"/>
    <w:rsid w:val="006A516A"/>
    <w:rsid w:val="00762483"/>
    <w:rsid w:val="007E73C9"/>
    <w:rsid w:val="008D6F0E"/>
    <w:rsid w:val="00A02A69"/>
    <w:rsid w:val="00A6667F"/>
    <w:rsid w:val="00AF4E0F"/>
    <w:rsid w:val="00B735D4"/>
    <w:rsid w:val="00BD2732"/>
    <w:rsid w:val="00BD73A2"/>
    <w:rsid w:val="00C73AF2"/>
    <w:rsid w:val="00C74A5B"/>
    <w:rsid w:val="00E52368"/>
    <w:rsid w:val="00E52EB9"/>
    <w:rsid w:val="00F44C3D"/>
    <w:rsid w:val="00FA71D6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2</cp:revision>
  <dcterms:created xsi:type="dcterms:W3CDTF">2020-08-22T15:49:00Z</dcterms:created>
  <dcterms:modified xsi:type="dcterms:W3CDTF">2020-08-22T15:49:00Z</dcterms:modified>
</cp:coreProperties>
</file>