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26A49" w14:textId="77777777" w:rsidR="002A61F3" w:rsidRPr="00E52EB9" w:rsidRDefault="002A61F3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 w:rsidRPr="00E52EB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32B21B8" wp14:editId="18B9571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69595" cy="568325"/>
            <wp:effectExtent l="0" t="0" r="1905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EB9">
        <w:rPr>
          <w:rFonts w:ascii="Times New Roman" w:hAnsi="Times New Roman"/>
          <w:b/>
          <w:sz w:val="18"/>
          <w:szCs w:val="18"/>
          <w:u w:val="single"/>
        </w:rPr>
        <w:t>COLEGIO SAN SEBASTIÁN</w:t>
      </w:r>
    </w:p>
    <w:p w14:paraId="75845B57" w14:textId="16B8BAB7" w:rsidR="002A61F3" w:rsidRPr="00E52EB9" w:rsidRDefault="00031112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ED. CIUDADANA</w:t>
      </w:r>
      <w:r w:rsidR="002A61F3" w:rsidRPr="00E52EB9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AF4E0F" w:rsidRPr="00E52EB9">
        <w:rPr>
          <w:rFonts w:ascii="Times New Roman" w:hAnsi="Times New Roman"/>
          <w:b/>
          <w:sz w:val="18"/>
          <w:szCs w:val="18"/>
          <w:u w:val="single"/>
        </w:rPr>
        <w:t>–</w:t>
      </w:r>
      <w:r w:rsidR="002A61F3" w:rsidRPr="00E52EB9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sz w:val="18"/>
          <w:szCs w:val="18"/>
          <w:u w:val="single"/>
        </w:rPr>
        <w:t>3</w:t>
      </w:r>
      <w:r w:rsidR="00AF4E0F" w:rsidRPr="00E52EB9">
        <w:rPr>
          <w:rFonts w:ascii="Times New Roman" w:hAnsi="Times New Roman"/>
          <w:b/>
          <w:sz w:val="18"/>
          <w:szCs w:val="18"/>
          <w:u w:val="single"/>
        </w:rPr>
        <w:t>°MEDIO</w:t>
      </w:r>
    </w:p>
    <w:p w14:paraId="71B11D4D" w14:textId="574B6AEA" w:rsidR="002A61F3" w:rsidRPr="00E52EB9" w:rsidRDefault="002A61F3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 w:rsidRPr="00E52EB9">
        <w:rPr>
          <w:rFonts w:ascii="Times New Roman" w:hAnsi="Times New Roman"/>
          <w:b/>
          <w:sz w:val="18"/>
          <w:szCs w:val="18"/>
          <w:u w:val="single"/>
        </w:rPr>
        <w:t xml:space="preserve">PRUEBA </w:t>
      </w:r>
      <w:r w:rsidR="00031112" w:rsidRPr="00E52EB9">
        <w:rPr>
          <w:rFonts w:ascii="Times New Roman" w:hAnsi="Times New Roman"/>
          <w:b/>
          <w:sz w:val="18"/>
          <w:szCs w:val="18"/>
          <w:u w:val="single"/>
        </w:rPr>
        <w:t>FORMATIVA</w:t>
      </w:r>
      <w:r w:rsidR="003839D2">
        <w:rPr>
          <w:rFonts w:ascii="Times New Roman" w:hAnsi="Times New Roman"/>
          <w:b/>
          <w:sz w:val="18"/>
          <w:szCs w:val="18"/>
          <w:u w:val="single"/>
        </w:rPr>
        <w:t xml:space="preserve"> N°2 DESAFECCIÓN POLÍTICA</w:t>
      </w:r>
    </w:p>
    <w:p w14:paraId="32BE0730" w14:textId="77777777" w:rsidR="002A61F3" w:rsidRPr="00E52EB9" w:rsidRDefault="002A61F3" w:rsidP="00E52EB9">
      <w:pPr>
        <w:spacing w:line="276" w:lineRule="auto"/>
        <w:jc w:val="both"/>
        <w:rPr>
          <w:rFonts w:eastAsiaTheme="minorHAnsi"/>
          <w:sz w:val="12"/>
          <w:szCs w:val="20"/>
          <w:u w:val="single"/>
          <w:lang w:eastAsia="en-US"/>
        </w:rPr>
      </w:pPr>
    </w:p>
    <w:p w14:paraId="3F268BC9" w14:textId="62924AC5" w:rsidR="002A61F3" w:rsidRPr="00E52EB9" w:rsidRDefault="002A61F3" w:rsidP="00E52EB9">
      <w:pPr>
        <w:spacing w:line="276" w:lineRule="auto"/>
        <w:jc w:val="center"/>
        <w:rPr>
          <w:rFonts w:eastAsiaTheme="minorHAnsi"/>
          <w:bCs/>
          <w:sz w:val="22"/>
          <w:szCs w:val="18"/>
          <w:u w:val="double"/>
          <w:lang w:eastAsia="en-US"/>
        </w:rPr>
      </w:pPr>
      <w:r w:rsidRPr="00E52EB9">
        <w:rPr>
          <w:rFonts w:eastAsiaTheme="minorHAnsi"/>
          <w:bCs/>
          <w:sz w:val="22"/>
          <w:szCs w:val="18"/>
          <w:u w:val="double"/>
          <w:lang w:eastAsia="en-US"/>
        </w:rPr>
        <w:t>EVALUACION FORMATIVA</w:t>
      </w:r>
      <w:r w:rsidR="003839D2">
        <w:rPr>
          <w:rFonts w:eastAsiaTheme="minorHAnsi"/>
          <w:bCs/>
          <w:sz w:val="22"/>
          <w:szCs w:val="18"/>
          <w:u w:val="double"/>
          <w:lang w:eastAsia="en-US"/>
        </w:rPr>
        <w:t xml:space="preserve"> N°</w:t>
      </w:r>
      <w:proofErr w:type="gramStart"/>
      <w:r w:rsidR="003839D2">
        <w:rPr>
          <w:rFonts w:eastAsiaTheme="minorHAnsi"/>
          <w:bCs/>
          <w:sz w:val="22"/>
          <w:szCs w:val="18"/>
          <w:u w:val="double"/>
          <w:lang w:eastAsia="en-US"/>
        </w:rPr>
        <w:t xml:space="preserve">2 </w:t>
      </w:r>
      <w:r w:rsidRPr="00E52EB9">
        <w:rPr>
          <w:rFonts w:eastAsiaTheme="minorHAnsi"/>
          <w:bCs/>
          <w:sz w:val="22"/>
          <w:szCs w:val="18"/>
          <w:u w:val="double"/>
          <w:lang w:eastAsia="en-US"/>
        </w:rPr>
        <w:t xml:space="preserve"> “</w:t>
      </w:r>
      <w:proofErr w:type="gramEnd"/>
      <w:r w:rsidR="003839D2">
        <w:rPr>
          <w:rFonts w:eastAsiaTheme="minorHAnsi"/>
          <w:bCs/>
          <w:sz w:val="22"/>
          <w:szCs w:val="18"/>
          <w:u w:val="double"/>
          <w:lang w:eastAsia="en-US"/>
        </w:rPr>
        <w:t>DESAFECCIÓN POLÍTICA</w:t>
      </w:r>
      <w:r w:rsidRPr="00E52EB9">
        <w:rPr>
          <w:rFonts w:eastAsiaTheme="minorHAnsi"/>
          <w:bCs/>
          <w:sz w:val="22"/>
          <w:szCs w:val="18"/>
          <w:u w:val="double"/>
          <w:lang w:eastAsia="en-US"/>
        </w:rPr>
        <w:t>”</w:t>
      </w:r>
    </w:p>
    <w:p w14:paraId="44CD8592" w14:textId="77777777" w:rsidR="002A61F3" w:rsidRPr="00E52EB9" w:rsidRDefault="002A61F3" w:rsidP="00E52EB9">
      <w:pPr>
        <w:spacing w:line="276" w:lineRule="auto"/>
        <w:rPr>
          <w:rFonts w:eastAsiaTheme="minorHAnsi"/>
          <w:b/>
          <w:sz w:val="20"/>
          <w:szCs w:val="20"/>
          <w:u w:val="thick"/>
          <w:lang w:eastAsia="en-US"/>
        </w:rPr>
      </w:pPr>
    </w:p>
    <w:p w14:paraId="1B8A0CEE" w14:textId="6DFEA659" w:rsidR="002A61F3" w:rsidRPr="00E52EB9" w:rsidRDefault="00C73AF2" w:rsidP="00E52EB9">
      <w:pPr>
        <w:spacing w:line="276" w:lineRule="auto"/>
        <w:rPr>
          <w:rFonts w:eastAsiaTheme="minorHAnsi"/>
          <w:bCs/>
          <w:sz w:val="20"/>
          <w:szCs w:val="20"/>
          <w:u w:val="thick"/>
          <w:lang w:eastAsia="en-US"/>
        </w:rPr>
      </w:pPr>
      <w:r w:rsidRPr="00E52EB9">
        <w:rPr>
          <w:rFonts w:eastAsiaTheme="minorHAnsi"/>
          <w:bCs/>
          <w:sz w:val="20"/>
          <w:szCs w:val="20"/>
          <w:lang w:eastAsia="en-US"/>
        </w:rPr>
        <w:t>NOMBRE:</w:t>
      </w:r>
      <w:r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_______________________________________</w:t>
      </w:r>
      <w:r w:rsidR="001E71E9" w:rsidRPr="00E52EB9">
        <w:rPr>
          <w:rFonts w:eastAsiaTheme="minorHAnsi"/>
          <w:bCs/>
          <w:sz w:val="20"/>
          <w:szCs w:val="20"/>
          <w:lang w:eastAsia="en-US"/>
        </w:rPr>
        <w:t>CURSO:</w:t>
      </w:r>
      <w:r w:rsidR="001E71E9"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</w:t>
      </w:r>
      <w:r w:rsidR="00031112">
        <w:rPr>
          <w:rFonts w:eastAsiaTheme="minorHAnsi"/>
          <w:bCs/>
          <w:sz w:val="20"/>
          <w:szCs w:val="20"/>
          <w:u w:val="thick"/>
          <w:lang w:eastAsia="en-US"/>
        </w:rPr>
        <w:t>F</w:t>
      </w:r>
      <w:r w:rsidR="00031112" w:rsidRPr="00E52EB9">
        <w:rPr>
          <w:rFonts w:eastAsiaTheme="minorHAnsi"/>
          <w:bCs/>
          <w:sz w:val="20"/>
          <w:szCs w:val="20"/>
          <w:lang w:eastAsia="en-US"/>
        </w:rPr>
        <w:t>ECHA:</w:t>
      </w:r>
      <w:r w:rsidR="00031112"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</w:t>
      </w:r>
    </w:p>
    <w:p w14:paraId="1A1EC69A" w14:textId="77777777" w:rsidR="002A61F3" w:rsidRPr="00E52EB9" w:rsidRDefault="002A61F3" w:rsidP="00E52EB9">
      <w:pPr>
        <w:spacing w:line="276" w:lineRule="auto"/>
        <w:rPr>
          <w:rFonts w:eastAsiaTheme="minorHAnsi"/>
          <w:bCs/>
          <w:sz w:val="6"/>
          <w:szCs w:val="6"/>
          <w:u w:val="thick"/>
          <w:lang w:eastAsia="en-US"/>
        </w:rPr>
      </w:pPr>
    </w:p>
    <w:p w14:paraId="367E3BF4" w14:textId="77777777" w:rsidR="00E52EB9" w:rsidRPr="00BD73A2" w:rsidRDefault="00E52EB9" w:rsidP="00E52EB9">
      <w:pPr>
        <w:spacing w:line="276" w:lineRule="auto"/>
        <w:rPr>
          <w:rFonts w:eastAsiaTheme="minorHAnsi"/>
          <w:bCs/>
          <w:sz w:val="6"/>
          <w:szCs w:val="6"/>
          <w:lang w:eastAsia="en-US"/>
        </w:rPr>
      </w:pPr>
    </w:p>
    <w:p w14:paraId="107BBE1B" w14:textId="67C86871" w:rsidR="000259EC" w:rsidRDefault="002A61F3" w:rsidP="000259EC">
      <w:pPr>
        <w:spacing w:line="276" w:lineRule="auto"/>
        <w:rPr>
          <w:rFonts w:eastAsiaTheme="minorHAnsi"/>
          <w:bCs/>
          <w:sz w:val="20"/>
          <w:szCs w:val="20"/>
          <w:lang w:eastAsia="en-US"/>
        </w:rPr>
      </w:pPr>
      <w:r w:rsidRPr="00E52EB9">
        <w:rPr>
          <w:rFonts w:eastAsiaTheme="minorHAnsi"/>
          <w:bCs/>
          <w:sz w:val="20"/>
          <w:szCs w:val="20"/>
          <w:lang w:eastAsia="en-US"/>
        </w:rPr>
        <w:t xml:space="preserve">I. </w:t>
      </w:r>
      <w:r w:rsidR="000259EC">
        <w:rPr>
          <w:rFonts w:eastAsiaTheme="minorHAnsi"/>
          <w:bCs/>
          <w:sz w:val="20"/>
          <w:szCs w:val="20"/>
          <w:lang w:eastAsia="en-US"/>
        </w:rPr>
        <w:t>COLOCAR V O F, JUSTIFIQUE LAS FALSAS BREVEMENTE.</w:t>
      </w:r>
      <w:r w:rsidR="00BD2732">
        <w:rPr>
          <w:rFonts w:eastAsiaTheme="minorHAnsi"/>
          <w:bCs/>
          <w:sz w:val="20"/>
          <w:szCs w:val="20"/>
          <w:lang w:eastAsia="en-US"/>
        </w:rPr>
        <w:t xml:space="preserve"> (10 puntos)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514"/>
        <w:gridCol w:w="9146"/>
      </w:tblGrid>
      <w:tr w:rsidR="000259EC" w14:paraId="392A37DD" w14:textId="77777777" w:rsidTr="000259EC">
        <w:tc>
          <w:tcPr>
            <w:tcW w:w="279" w:type="dxa"/>
          </w:tcPr>
          <w:p w14:paraId="00C08E0D" w14:textId="062264E2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9" w:type="dxa"/>
          </w:tcPr>
          <w:p w14:paraId="76164590" w14:textId="77777777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78" w:type="dxa"/>
          </w:tcPr>
          <w:p w14:paraId="5E9414A0" w14:textId="778E0F82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El narcotráfico es un problema difícil de solucionar en México.</w:t>
            </w:r>
          </w:p>
          <w:p w14:paraId="4F779209" w14:textId="745E3E97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0259EC" w14:paraId="4BEB92BA" w14:textId="77777777" w:rsidTr="000259EC">
        <w:tc>
          <w:tcPr>
            <w:tcW w:w="279" w:type="dxa"/>
          </w:tcPr>
          <w:p w14:paraId="23ADF5E6" w14:textId="7084ECB1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9" w:type="dxa"/>
          </w:tcPr>
          <w:p w14:paraId="63BF3F83" w14:textId="77777777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78" w:type="dxa"/>
          </w:tcPr>
          <w:p w14:paraId="01C26373" w14:textId="77777777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Para Aristóteles, la corrupción rompe el equilibrio.</w:t>
            </w:r>
          </w:p>
          <w:p w14:paraId="3AF45EF4" w14:textId="55F060E7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0259EC" w14:paraId="7E7FFD55" w14:textId="77777777" w:rsidTr="000259EC">
        <w:tc>
          <w:tcPr>
            <w:tcW w:w="279" w:type="dxa"/>
          </w:tcPr>
          <w:p w14:paraId="2768CC7A" w14:textId="36794427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9" w:type="dxa"/>
          </w:tcPr>
          <w:p w14:paraId="7A79352A" w14:textId="77777777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78" w:type="dxa"/>
          </w:tcPr>
          <w:p w14:paraId="50F743E2" w14:textId="36A5064B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La comuna de ingresos promedios más bajos es Colina.</w:t>
            </w:r>
          </w:p>
          <w:p w14:paraId="16F98C17" w14:textId="3E5B55CC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0259EC" w14:paraId="538CDA3C" w14:textId="77777777" w:rsidTr="000259EC">
        <w:tc>
          <w:tcPr>
            <w:tcW w:w="279" w:type="dxa"/>
          </w:tcPr>
          <w:p w14:paraId="0F26A1D0" w14:textId="65385DC3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9" w:type="dxa"/>
          </w:tcPr>
          <w:p w14:paraId="581A6CD2" w14:textId="77777777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78" w:type="dxa"/>
          </w:tcPr>
          <w:p w14:paraId="3E4F2A05" w14:textId="77777777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La desigualdad económica ocurre cuando existe algún tipo de discriminación </w:t>
            </w:r>
            <w:proofErr w:type="gramStart"/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arbitraria  presente</w:t>
            </w:r>
            <w:proofErr w:type="gramEnd"/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en la legislación.</w:t>
            </w:r>
          </w:p>
          <w:p w14:paraId="08CDA057" w14:textId="50D60A1F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0259EC" w14:paraId="2C8847F9" w14:textId="77777777" w:rsidTr="000259EC">
        <w:tc>
          <w:tcPr>
            <w:tcW w:w="279" w:type="dxa"/>
          </w:tcPr>
          <w:p w14:paraId="5D9D0537" w14:textId="3E71FAA0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9" w:type="dxa"/>
          </w:tcPr>
          <w:p w14:paraId="6BDDEB84" w14:textId="77777777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78" w:type="dxa"/>
          </w:tcPr>
          <w:p w14:paraId="63634B7B" w14:textId="77777777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La democracia en la actualidad es sólo un sistema de gobierno evolucionado a través del tiempo.</w:t>
            </w:r>
          </w:p>
          <w:p w14:paraId="3BA10D4E" w14:textId="259F17DD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0259EC" w14:paraId="2AF03022" w14:textId="77777777" w:rsidTr="000259EC">
        <w:tc>
          <w:tcPr>
            <w:tcW w:w="279" w:type="dxa"/>
          </w:tcPr>
          <w:p w14:paraId="033DDEBF" w14:textId="35A89E79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9" w:type="dxa"/>
          </w:tcPr>
          <w:p w14:paraId="7796FD35" w14:textId="77777777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78" w:type="dxa"/>
          </w:tcPr>
          <w:p w14:paraId="6A8FA2CC" w14:textId="3DE16D7F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Se puede determinar que en América Latina en los 20 últimos años, la democracia ha sido </w:t>
            </w:r>
            <w:proofErr w:type="gramStart"/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poco  satisfactoria</w:t>
            </w:r>
            <w:proofErr w:type="gramEnd"/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  <w:p w14:paraId="767CC075" w14:textId="3D4065D6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0259EC" w14:paraId="4A18DCB7" w14:textId="77777777" w:rsidTr="000259EC">
        <w:tc>
          <w:tcPr>
            <w:tcW w:w="279" w:type="dxa"/>
          </w:tcPr>
          <w:p w14:paraId="5B7343EB" w14:textId="20D45356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9" w:type="dxa"/>
          </w:tcPr>
          <w:p w14:paraId="700177B8" w14:textId="77777777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78" w:type="dxa"/>
          </w:tcPr>
          <w:p w14:paraId="00ED9EF7" w14:textId="04F2B989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La desafección política en Chile es más alta entre los grupos de edades jóvenes.</w:t>
            </w:r>
          </w:p>
          <w:p w14:paraId="035AB686" w14:textId="642F2D66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0259EC" w14:paraId="79184CDC" w14:textId="77777777" w:rsidTr="000259EC">
        <w:tc>
          <w:tcPr>
            <w:tcW w:w="279" w:type="dxa"/>
          </w:tcPr>
          <w:p w14:paraId="36D82E80" w14:textId="0C8DD9BF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9" w:type="dxa"/>
          </w:tcPr>
          <w:p w14:paraId="1E7CAC0F" w14:textId="77777777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78" w:type="dxa"/>
          </w:tcPr>
          <w:p w14:paraId="644AD038" w14:textId="77777777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Suecia y Dinamarca son países con un alto nivel de abstención electoral.</w:t>
            </w:r>
          </w:p>
          <w:p w14:paraId="2FE180D6" w14:textId="7937948D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0259EC" w14:paraId="6F0AE32F" w14:textId="77777777" w:rsidTr="000259EC">
        <w:tc>
          <w:tcPr>
            <w:tcW w:w="279" w:type="dxa"/>
          </w:tcPr>
          <w:p w14:paraId="723EE139" w14:textId="0FBA7338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9" w:type="dxa"/>
          </w:tcPr>
          <w:p w14:paraId="71532FA1" w14:textId="77777777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78" w:type="dxa"/>
          </w:tcPr>
          <w:p w14:paraId="66456360" w14:textId="178FA7B6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En Chile la desafección política se acentuó con el voto voluntario desde el año 2012.</w:t>
            </w:r>
          </w:p>
          <w:p w14:paraId="1F57314C" w14:textId="1EC0D202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0259EC" w14:paraId="621058FA" w14:textId="77777777" w:rsidTr="000259EC">
        <w:tc>
          <w:tcPr>
            <w:tcW w:w="279" w:type="dxa"/>
          </w:tcPr>
          <w:p w14:paraId="6C1A6242" w14:textId="121E0594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9" w:type="dxa"/>
          </w:tcPr>
          <w:p w14:paraId="4B387064" w14:textId="77777777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78" w:type="dxa"/>
          </w:tcPr>
          <w:p w14:paraId="31142E97" w14:textId="77777777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La ciudadanía en general ha ido perdiendo la confianza en las instituciones públicas.</w:t>
            </w:r>
          </w:p>
          <w:p w14:paraId="4F3C9441" w14:textId="2A5C46C8" w:rsidR="000259EC" w:rsidRDefault="000259EC" w:rsidP="00012D62">
            <w:pPr>
              <w:tabs>
                <w:tab w:val="left" w:pos="567"/>
                <w:tab w:val="left" w:pos="2835"/>
                <w:tab w:val="left" w:pos="5103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14:paraId="05821089" w14:textId="6E4C18B7" w:rsidR="00C74A5B" w:rsidRDefault="00C74A5B" w:rsidP="00012D62">
      <w:pPr>
        <w:tabs>
          <w:tab w:val="left" w:pos="567"/>
          <w:tab w:val="left" w:pos="2835"/>
          <w:tab w:val="left" w:pos="5103"/>
        </w:tabs>
        <w:rPr>
          <w:rFonts w:eastAsiaTheme="minorHAnsi"/>
          <w:bCs/>
          <w:sz w:val="20"/>
          <w:szCs w:val="20"/>
          <w:lang w:eastAsia="en-US"/>
        </w:rPr>
      </w:pPr>
    </w:p>
    <w:p w14:paraId="785D17B8" w14:textId="1E7395A3" w:rsidR="000259EC" w:rsidRDefault="000259EC" w:rsidP="00012D62">
      <w:pPr>
        <w:tabs>
          <w:tab w:val="left" w:pos="567"/>
          <w:tab w:val="left" w:pos="2835"/>
          <w:tab w:val="left" w:pos="5103"/>
        </w:tabs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>II. RESPONDE BREVEMENTE LAS PREGUNTAS.</w:t>
      </w:r>
    </w:p>
    <w:p w14:paraId="53405E9D" w14:textId="7C43E795" w:rsidR="000259EC" w:rsidRDefault="000259EC" w:rsidP="00012D62">
      <w:pPr>
        <w:tabs>
          <w:tab w:val="left" w:pos="567"/>
          <w:tab w:val="left" w:pos="2835"/>
          <w:tab w:val="left" w:pos="5103"/>
        </w:tabs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1. Señala una breve opinión respecto de la cita de </w:t>
      </w:r>
      <w:proofErr w:type="spellStart"/>
      <w:r>
        <w:rPr>
          <w:rFonts w:eastAsiaTheme="minorHAnsi"/>
          <w:bCs/>
          <w:sz w:val="20"/>
          <w:szCs w:val="20"/>
          <w:lang w:eastAsia="en-US"/>
        </w:rPr>
        <w:t>Berthold</w:t>
      </w:r>
      <w:proofErr w:type="spellEnd"/>
      <w:r>
        <w:rPr>
          <w:rFonts w:eastAsiaTheme="minorHAnsi"/>
          <w:bCs/>
          <w:sz w:val="20"/>
          <w:szCs w:val="20"/>
          <w:lang w:eastAsia="en-US"/>
        </w:rPr>
        <w:t xml:space="preserve"> Brecht.</w:t>
      </w:r>
      <w:r w:rsidR="00BD2732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A6667F">
        <w:rPr>
          <w:rFonts w:eastAsiaTheme="minorHAnsi"/>
          <w:bCs/>
          <w:sz w:val="20"/>
          <w:szCs w:val="20"/>
          <w:lang w:eastAsia="en-US"/>
        </w:rPr>
        <w:t>2</w:t>
      </w:r>
      <w:r w:rsidR="00BD2732">
        <w:rPr>
          <w:rFonts w:eastAsiaTheme="minorHAnsi"/>
          <w:bCs/>
          <w:sz w:val="20"/>
          <w:szCs w:val="20"/>
          <w:lang w:eastAsia="en-US"/>
        </w:rPr>
        <w:t xml:space="preserve"> puntos</w:t>
      </w:r>
    </w:p>
    <w:p w14:paraId="3FCD50B6" w14:textId="75788DE1" w:rsidR="000259EC" w:rsidRDefault="000259EC" w:rsidP="00012D62">
      <w:pPr>
        <w:tabs>
          <w:tab w:val="left" w:pos="567"/>
          <w:tab w:val="left" w:pos="2835"/>
          <w:tab w:val="left" w:pos="5103"/>
        </w:tabs>
        <w:rPr>
          <w:rFonts w:eastAsiaTheme="minorHAnsi"/>
          <w:bCs/>
          <w:sz w:val="20"/>
          <w:szCs w:val="20"/>
          <w:lang w:eastAsia="en-US"/>
        </w:rPr>
      </w:pPr>
      <w:r w:rsidRPr="000259EC">
        <w:rPr>
          <w:rFonts w:eastAsiaTheme="minorHAns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Theme="minorHAnsi"/>
          <w:bCs/>
          <w:sz w:val="20"/>
          <w:szCs w:val="20"/>
          <w:lang w:eastAsia="en-US"/>
        </w:rPr>
        <w:t>.</w:t>
      </w:r>
    </w:p>
    <w:p w14:paraId="2CE7E7A7" w14:textId="57AEAF55" w:rsidR="000259EC" w:rsidRDefault="000259EC" w:rsidP="00012D62">
      <w:pPr>
        <w:tabs>
          <w:tab w:val="left" w:pos="567"/>
          <w:tab w:val="left" w:pos="2835"/>
          <w:tab w:val="left" w:pos="5103"/>
        </w:tabs>
        <w:rPr>
          <w:rFonts w:eastAsiaTheme="minorHAnsi"/>
          <w:bCs/>
          <w:sz w:val="20"/>
          <w:szCs w:val="20"/>
          <w:lang w:eastAsia="en-US"/>
        </w:rPr>
      </w:pPr>
    </w:p>
    <w:p w14:paraId="63893C86" w14:textId="4419155F" w:rsidR="000259EC" w:rsidRDefault="000259EC" w:rsidP="00012D62">
      <w:pPr>
        <w:tabs>
          <w:tab w:val="left" w:pos="567"/>
          <w:tab w:val="left" w:pos="2835"/>
          <w:tab w:val="left" w:pos="5103"/>
        </w:tabs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2. </w:t>
      </w:r>
      <w:r w:rsidR="000D446E">
        <w:rPr>
          <w:rFonts w:eastAsiaTheme="minorHAnsi"/>
          <w:bCs/>
          <w:sz w:val="20"/>
          <w:szCs w:val="20"/>
          <w:lang w:eastAsia="en-US"/>
        </w:rPr>
        <w:t>Existen diversos tipos de desigualdad, ¿cuál crees que es el más difícil de combatir? Fundamenta.</w:t>
      </w:r>
      <w:r w:rsidR="00BD2732">
        <w:rPr>
          <w:rFonts w:eastAsiaTheme="minorHAnsi"/>
          <w:bCs/>
          <w:sz w:val="20"/>
          <w:szCs w:val="20"/>
          <w:lang w:eastAsia="en-US"/>
        </w:rPr>
        <w:t xml:space="preserve"> 2 puntos</w:t>
      </w:r>
    </w:p>
    <w:p w14:paraId="1CEF4E05" w14:textId="5E02FFC1" w:rsidR="000D446E" w:rsidRPr="000D446E" w:rsidRDefault="000D446E" w:rsidP="00012D62">
      <w:pPr>
        <w:tabs>
          <w:tab w:val="left" w:pos="567"/>
          <w:tab w:val="left" w:pos="2835"/>
          <w:tab w:val="left" w:pos="5103"/>
        </w:tabs>
        <w:rPr>
          <w:rFonts w:eastAsiaTheme="minorHAnsi"/>
          <w:bCs/>
          <w:sz w:val="22"/>
          <w:szCs w:val="22"/>
          <w:lang w:eastAsia="en-US"/>
        </w:rPr>
      </w:pPr>
      <w:r w:rsidRPr="000D446E">
        <w:rPr>
          <w:rFonts w:eastAsiaTheme="minorHAns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Theme="minorHAnsi"/>
          <w:bCs/>
          <w:sz w:val="22"/>
          <w:szCs w:val="22"/>
          <w:lang w:eastAsia="en-US"/>
        </w:rPr>
        <w:t>………………………………………………………………………</w:t>
      </w:r>
      <w:r w:rsidRPr="000D446E">
        <w:rPr>
          <w:rFonts w:eastAsiaTheme="minorHAnsi"/>
          <w:bCs/>
          <w:sz w:val="22"/>
          <w:szCs w:val="22"/>
          <w:lang w:eastAsia="en-US"/>
        </w:rPr>
        <w:t>……………..</w:t>
      </w:r>
    </w:p>
    <w:p w14:paraId="46772838" w14:textId="77777777" w:rsidR="00FA71D6" w:rsidRPr="000D446E" w:rsidRDefault="00FA71D6" w:rsidP="00E52EB9">
      <w:pPr>
        <w:spacing w:line="276" w:lineRule="auto"/>
        <w:rPr>
          <w:rFonts w:eastAsiaTheme="minorHAnsi"/>
          <w:bCs/>
          <w:sz w:val="22"/>
          <w:szCs w:val="22"/>
          <w:lang w:eastAsia="en-US"/>
        </w:rPr>
      </w:pPr>
    </w:p>
    <w:sectPr w:rsidR="00FA71D6" w:rsidRPr="000D446E" w:rsidSect="00E52EB9">
      <w:pgSz w:w="12240" w:h="15840" w:code="1"/>
      <w:pgMar w:top="680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F3"/>
    <w:rsid w:val="00012D62"/>
    <w:rsid w:val="000259EC"/>
    <w:rsid w:val="00031112"/>
    <w:rsid w:val="00082E77"/>
    <w:rsid w:val="000D446E"/>
    <w:rsid w:val="00100F6A"/>
    <w:rsid w:val="001E71E9"/>
    <w:rsid w:val="00210E8F"/>
    <w:rsid w:val="00274B10"/>
    <w:rsid w:val="002941D0"/>
    <w:rsid w:val="002A61F3"/>
    <w:rsid w:val="002B07C8"/>
    <w:rsid w:val="003839D2"/>
    <w:rsid w:val="003E5199"/>
    <w:rsid w:val="00464934"/>
    <w:rsid w:val="004F40DA"/>
    <w:rsid w:val="00595837"/>
    <w:rsid w:val="006A516A"/>
    <w:rsid w:val="00762483"/>
    <w:rsid w:val="007E73C9"/>
    <w:rsid w:val="008D6F0E"/>
    <w:rsid w:val="00A6667F"/>
    <w:rsid w:val="00AF4E0F"/>
    <w:rsid w:val="00B735D4"/>
    <w:rsid w:val="00BD2732"/>
    <w:rsid w:val="00BD73A2"/>
    <w:rsid w:val="00C73AF2"/>
    <w:rsid w:val="00C74A5B"/>
    <w:rsid w:val="00E52EB9"/>
    <w:rsid w:val="00F44C3D"/>
    <w:rsid w:val="00FA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2565"/>
  <w15:chartTrackingRefBased/>
  <w15:docId w15:val="{2612C6D1-07B7-4AF0-942B-1CC50B4D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61F3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2A61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astete</dc:creator>
  <cp:keywords/>
  <dc:description/>
  <cp:lastModifiedBy>Nuevo Usuario</cp:lastModifiedBy>
  <cp:revision>2</cp:revision>
  <dcterms:created xsi:type="dcterms:W3CDTF">2020-06-20T00:56:00Z</dcterms:created>
  <dcterms:modified xsi:type="dcterms:W3CDTF">2020-06-20T00:56:00Z</dcterms:modified>
</cp:coreProperties>
</file>